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0B52A" w14:textId="77777777" w:rsidR="00BC6D64" w:rsidRPr="00C0662C" w:rsidRDefault="00BC6D64" w:rsidP="00BC6D64">
      <w:pPr>
        <w:ind w:left="680"/>
        <w:jc w:val="center"/>
        <w:rPr>
          <w:rFonts w:cs="Arial"/>
          <w:color w:val="212121"/>
          <w:shd w:val="clear" w:color="auto" w:fill="FFFFFF"/>
          <w:lang w:val="fr-FR"/>
        </w:rPr>
      </w:pPr>
      <w:bookmarkStart w:id="0" w:name="_GoBack"/>
      <w:bookmarkEnd w:id="0"/>
      <w:proofErr w:type="spellStart"/>
      <w:r w:rsidRPr="00C0662C">
        <w:rPr>
          <w:rFonts w:cs="Arial"/>
          <w:color w:val="212121"/>
          <w:shd w:val="clear" w:color="auto" w:fill="FFFFFF"/>
          <w:lang w:val="en-US"/>
        </w:rPr>
        <w:t>Neofilolog</w:t>
      </w:r>
      <w:proofErr w:type="spellEnd"/>
      <w:r w:rsidRPr="00C0662C">
        <w:rPr>
          <w:rFonts w:cs="Arial"/>
          <w:color w:val="212121"/>
          <w:shd w:val="clear" w:color="auto" w:fill="FFFFFF"/>
          <w:lang w:val="en-US"/>
        </w:rPr>
        <w:t xml:space="preserve">” </w:t>
      </w:r>
      <w:r>
        <w:rPr>
          <w:rFonts w:cs="Arial"/>
          <w:color w:val="212121"/>
          <w:sz w:val="24"/>
          <w:shd w:val="clear" w:color="auto" w:fill="FFFFFF"/>
          <w:lang w:val="fr-FR"/>
        </w:rPr>
        <w:t xml:space="preserve">- a </w:t>
      </w:r>
      <w:r w:rsidRPr="00C0662C">
        <w:rPr>
          <w:rFonts w:cs="Arial"/>
          <w:color w:val="212121"/>
          <w:shd w:val="clear" w:color="auto" w:fill="FFFFFF"/>
          <w:lang w:val="fr-FR"/>
        </w:rPr>
        <w:t xml:space="preserve">Journal </w:t>
      </w:r>
      <w:proofErr w:type="spellStart"/>
      <w:r w:rsidRPr="00C0662C">
        <w:rPr>
          <w:rFonts w:cs="Arial"/>
          <w:color w:val="212121"/>
          <w:shd w:val="clear" w:color="auto" w:fill="FFFFFF"/>
          <w:lang w:val="fr-FR"/>
        </w:rPr>
        <w:t>published</w:t>
      </w:r>
      <w:proofErr w:type="spellEnd"/>
      <w:r w:rsidRPr="00C0662C">
        <w:rPr>
          <w:rFonts w:cs="Arial"/>
          <w:color w:val="212121"/>
          <w:shd w:val="clear" w:color="auto" w:fill="FFFFFF"/>
          <w:lang w:val="fr-FR"/>
        </w:rPr>
        <w:t xml:space="preserve"> by</w:t>
      </w:r>
      <w:r>
        <w:rPr>
          <w:rFonts w:cs="Arial"/>
          <w:color w:val="212121"/>
          <w:shd w:val="clear" w:color="auto" w:fill="FFFFFF"/>
          <w:lang w:val="fr-FR"/>
        </w:rPr>
        <w:t xml:space="preserve"> the</w:t>
      </w:r>
      <w:r w:rsidRPr="00C0662C">
        <w:rPr>
          <w:rFonts w:cs="Arial"/>
          <w:color w:val="212121"/>
          <w:shd w:val="clear" w:color="auto" w:fill="FFFFFF"/>
          <w:lang w:val="fr-FR"/>
        </w:rPr>
        <w:t xml:space="preserve"> </w:t>
      </w:r>
      <w:r w:rsidRPr="009C538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Polish Association of Modern Languages</w:t>
      </w:r>
      <w:r>
        <w:rPr>
          <w:rFonts w:cs="Arial"/>
          <w:color w:val="212121"/>
          <w:shd w:val="clear" w:color="auto" w:fill="FFFFFF"/>
          <w:lang w:val="fr-FR"/>
        </w:rPr>
        <w:t xml:space="preserve"> (Polskie </w:t>
      </w:r>
      <w:proofErr w:type="spellStart"/>
      <w:r>
        <w:rPr>
          <w:rFonts w:cs="Arial"/>
          <w:color w:val="212121"/>
          <w:shd w:val="clear" w:color="auto" w:fill="FFFFFF"/>
          <w:lang w:val="fr-FR"/>
        </w:rPr>
        <w:t>Towarzystwo</w:t>
      </w:r>
      <w:proofErr w:type="spellEnd"/>
      <w:r>
        <w:rPr>
          <w:rFonts w:cs="Arial"/>
          <w:color w:val="212121"/>
          <w:shd w:val="clear" w:color="auto" w:fill="FFFFFF"/>
          <w:lang w:val="fr-FR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  <w:lang w:val="fr-FR"/>
        </w:rPr>
        <w:t>Neofilologiczne</w:t>
      </w:r>
      <w:proofErr w:type="spellEnd"/>
      <w:r>
        <w:rPr>
          <w:rFonts w:cs="Arial"/>
          <w:color w:val="212121"/>
          <w:shd w:val="clear" w:color="auto" w:fill="FFFFFF"/>
          <w:lang w:val="fr-FR"/>
        </w:rPr>
        <w:t>)</w:t>
      </w:r>
    </w:p>
    <w:p w14:paraId="5B9FF0C1" w14:textId="77777777" w:rsidR="00A64899" w:rsidRPr="00A64899" w:rsidRDefault="00A64899" w:rsidP="00A64899">
      <w:pPr>
        <w:ind w:left="680"/>
        <w:jc w:val="center"/>
        <w:rPr>
          <w:rFonts w:cs="Arial"/>
          <w:b/>
          <w:color w:val="212121"/>
          <w:shd w:val="clear" w:color="auto" w:fill="FFFFFF"/>
          <w:lang w:val="fr-FR"/>
        </w:rPr>
      </w:pPr>
    </w:p>
    <w:p w14:paraId="60171F91" w14:textId="3FBFB4A7" w:rsidR="00A64899" w:rsidRPr="00A64899" w:rsidRDefault="00A64899" w:rsidP="00A64899">
      <w:pPr>
        <w:ind w:firstLine="0"/>
        <w:jc w:val="center"/>
        <w:rPr>
          <w:rFonts w:cs="Arial"/>
          <w:b/>
          <w:color w:val="212121"/>
          <w:sz w:val="24"/>
          <w:shd w:val="clear" w:color="auto" w:fill="FFFFFF"/>
          <w:lang w:val="fr-FR"/>
        </w:rPr>
      </w:pPr>
      <w:r w:rsidRPr="00A64899">
        <w:rPr>
          <w:rFonts w:cs="Arial"/>
          <w:b/>
          <w:color w:val="212121"/>
          <w:sz w:val="24"/>
          <w:shd w:val="clear" w:color="auto" w:fill="FFFFFF"/>
          <w:lang w:val="fr-FR"/>
        </w:rPr>
        <w:t xml:space="preserve">The first stage of </w:t>
      </w:r>
      <w:proofErr w:type="spellStart"/>
      <w:r w:rsidRPr="00A64899">
        <w:rPr>
          <w:rFonts w:cs="Arial"/>
          <w:b/>
          <w:color w:val="212121"/>
          <w:sz w:val="24"/>
          <w:shd w:val="clear" w:color="auto" w:fill="FFFFFF"/>
          <w:lang w:val="fr-FR"/>
        </w:rPr>
        <w:t>evaluation</w:t>
      </w:r>
      <w:proofErr w:type="spellEnd"/>
      <w:r w:rsidRPr="00A64899">
        <w:rPr>
          <w:rFonts w:cs="Arial"/>
          <w:b/>
          <w:color w:val="212121"/>
          <w:sz w:val="24"/>
          <w:shd w:val="clear" w:color="auto" w:fill="FFFFFF"/>
          <w:lang w:val="fr-FR"/>
        </w:rPr>
        <w:t xml:space="preserve">: the </w:t>
      </w:r>
      <w:proofErr w:type="spellStart"/>
      <w:r w:rsidRPr="00A64899">
        <w:rPr>
          <w:rFonts w:cs="Arial"/>
          <w:b/>
          <w:color w:val="212121"/>
          <w:sz w:val="24"/>
          <w:shd w:val="clear" w:color="auto" w:fill="FFFFFF"/>
          <w:lang w:val="fr-FR"/>
        </w:rPr>
        <w:t>decision</w:t>
      </w:r>
      <w:proofErr w:type="spellEnd"/>
      <w:r w:rsidRPr="00A64899">
        <w:rPr>
          <w:rFonts w:cs="Arial"/>
          <w:b/>
          <w:color w:val="212121"/>
          <w:sz w:val="24"/>
          <w:shd w:val="clear" w:color="auto" w:fill="FFFFFF"/>
          <w:lang w:val="fr-FR"/>
        </w:rPr>
        <w:t xml:space="preserve"> to </w:t>
      </w:r>
      <w:proofErr w:type="spellStart"/>
      <w:r w:rsidRPr="00A64899">
        <w:rPr>
          <w:rFonts w:cs="Arial"/>
          <w:b/>
          <w:color w:val="212121"/>
          <w:sz w:val="24"/>
          <w:shd w:val="clear" w:color="auto" w:fill="FFFFFF"/>
          <w:lang w:val="fr-FR"/>
        </w:rPr>
        <w:t>accept</w:t>
      </w:r>
      <w:proofErr w:type="spellEnd"/>
      <w:r w:rsidRPr="00A64899">
        <w:rPr>
          <w:rFonts w:cs="Arial"/>
          <w:b/>
          <w:color w:val="212121"/>
          <w:sz w:val="24"/>
          <w:shd w:val="clear" w:color="auto" w:fill="FFFFFF"/>
          <w:lang w:val="fr-FR"/>
        </w:rPr>
        <w:t xml:space="preserve"> the </w:t>
      </w:r>
      <w:proofErr w:type="spellStart"/>
      <w:r w:rsidRPr="00A64899">
        <w:rPr>
          <w:rFonts w:cs="Arial"/>
          <w:b/>
          <w:color w:val="212121"/>
          <w:sz w:val="24"/>
          <w:shd w:val="clear" w:color="auto" w:fill="FFFFFF"/>
          <w:lang w:val="fr-FR"/>
        </w:rPr>
        <w:t>text</w:t>
      </w:r>
      <w:proofErr w:type="spellEnd"/>
      <w:r w:rsidRPr="00A64899">
        <w:rPr>
          <w:rFonts w:cs="Arial"/>
          <w:b/>
          <w:color w:val="212121"/>
          <w:sz w:val="24"/>
          <w:shd w:val="clear" w:color="auto" w:fill="FFFFFF"/>
          <w:lang w:val="fr-FR"/>
        </w:rPr>
        <w:t xml:space="preserve"> for </w:t>
      </w:r>
      <w:proofErr w:type="spellStart"/>
      <w:r w:rsidR="00BC6D64" w:rsidRPr="00BC6D64">
        <w:rPr>
          <w:rFonts w:cs="Arial"/>
          <w:b/>
          <w:color w:val="212121"/>
          <w:sz w:val="24"/>
          <w:shd w:val="clear" w:color="auto" w:fill="FFFFFF"/>
          <w:lang w:val="fr-FR"/>
        </w:rPr>
        <w:t>external</w:t>
      </w:r>
      <w:proofErr w:type="spellEnd"/>
      <w:r w:rsidR="00BC6D64" w:rsidRPr="00BC6D64">
        <w:rPr>
          <w:rFonts w:cs="Arial"/>
          <w:b/>
          <w:color w:val="212121"/>
          <w:sz w:val="24"/>
          <w:shd w:val="clear" w:color="auto" w:fill="FFFFFF"/>
          <w:lang w:val="fr-FR"/>
        </w:rPr>
        <w:t xml:space="preserve"> </w:t>
      </w:r>
      <w:proofErr w:type="spellStart"/>
      <w:r w:rsidR="00BC6D64" w:rsidRPr="00BC6D64">
        <w:rPr>
          <w:rFonts w:cs="Arial"/>
          <w:b/>
          <w:color w:val="212121"/>
          <w:sz w:val="24"/>
          <w:shd w:val="clear" w:color="auto" w:fill="FFFFFF"/>
          <w:lang w:val="fr-FR"/>
        </w:rPr>
        <w:t>peer-review</w:t>
      </w:r>
      <w:proofErr w:type="spellEnd"/>
    </w:p>
    <w:p w14:paraId="3E66E9BD" w14:textId="615A4BB4" w:rsidR="00A64899" w:rsidRDefault="00A64899" w:rsidP="00A64899">
      <w:pPr>
        <w:pBdr>
          <w:bottom w:val="single" w:sz="4" w:space="1" w:color="auto"/>
        </w:pBdr>
        <w:ind w:left="680"/>
        <w:rPr>
          <w:rFonts w:cs="Arial"/>
          <w:color w:val="212121"/>
          <w:sz w:val="24"/>
          <w:shd w:val="clear" w:color="auto" w:fill="FFFFFF"/>
          <w:lang w:val="fr-FR"/>
        </w:rPr>
      </w:pPr>
    </w:p>
    <w:p w14:paraId="0D21D819" w14:textId="77777777" w:rsidR="00A64899" w:rsidRPr="007E0480" w:rsidRDefault="00A64899" w:rsidP="00A64899">
      <w:pPr>
        <w:ind w:left="680"/>
        <w:jc w:val="center"/>
        <w:rPr>
          <w:b/>
          <w:lang w:val="en-US"/>
        </w:rPr>
      </w:pPr>
    </w:p>
    <w:p w14:paraId="666BE1CA" w14:textId="77777777" w:rsidR="00A64899" w:rsidRPr="007E0480" w:rsidRDefault="00A64899" w:rsidP="00A64899">
      <w:pPr>
        <w:ind w:left="680"/>
        <w:jc w:val="center"/>
        <w:rPr>
          <w:b/>
          <w:lang w:val="en-US"/>
        </w:rPr>
      </w:pPr>
    </w:p>
    <w:p w14:paraId="16315F53" w14:textId="4367ABE8" w:rsidR="002B2259" w:rsidRPr="00395A80" w:rsidRDefault="00A64899" w:rsidP="005D1A44">
      <w:pPr>
        <w:ind w:left="680"/>
        <w:jc w:val="center"/>
        <w:rPr>
          <w:rFonts w:cs="Arial"/>
          <w:b/>
          <w:color w:val="212121"/>
          <w:sz w:val="24"/>
          <w:shd w:val="clear" w:color="auto" w:fill="FFFFFF"/>
          <w:lang w:val="fr-FR"/>
        </w:rPr>
      </w:pPr>
      <w:r w:rsidRPr="00395A80">
        <w:rPr>
          <w:rFonts w:cs="Arial"/>
          <w:b/>
          <w:color w:val="212121"/>
          <w:sz w:val="24"/>
          <w:shd w:val="clear" w:color="auto" w:fill="FFFFFF"/>
          <w:lang w:val="fr-FR"/>
        </w:rPr>
        <w:t xml:space="preserve">EVALUATION GRID </w:t>
      </w:r>
    </w:p>
    <w:p w14:paraId="701737E1" w14:textId="77777777" w:rsidR="00DE0C7F" w:rsidRPr="00395A80" w:rsidRDefault="00DE0C7F" w:rsidP="005D1A44">
      <w:pPr>
        <w:ind w:left="680"/>
        <w:rPr>
          <w:rFonts w:cs="Times New Roman"/>
          <w:color w:val="000000" w:themeColor="text1"/>
          <w:lang w:val="fr-FR"/>
        </w:rPr>
      </w:pPr>
    </w:p>
    <w:tbl>
      <w:tblPr>
        <w:tblStyle w:val="Tabela-Siatka"/>
        <w:tblW w:w="9236" w:type="dxa"/>
        <w:tblInd w:w="392" w:type="dxa"/>
        <w:tblLook w:val="04A0" w:firstRow="1" w:lastRow="0" w:firstColumn="1" w:lastColumn="0" w:noHBand="0" w:noVBand="1"/>
      </w:tblPr>
      <w:tblGrid>
        <w:gridCol w:w="2466"/>
        <w:gridCol w:w="6770"/>
      </w:tblGrid>
      <w:tr w:rsidR="00006673" w:rsidRPr="00395A80" w14:paraId="1E0EAA69" w14:textId="77777777" w:rsidTr="005C77BD">
        <w:tc>
          <w:tcPr>
            <w:tcW w:w="2466" w:type="dxa"/>
          </w:tcPr>
          <w:p w14:paraId="45C7B770" w14:textId="77777777" w:rsidR="00DE0C7F" w:rsidRPr="00395A80" w:rsidRDefault="002B2259" w:rsidP="005C77BD">
            <w:pPr>
              <w:spacing w:line="480" w:lineRule="auto"/>
              <w:ind w:left="0" w:firstLine="0"/>
              <w:rPr>
                <w:rFonts w:cs="Times New Roman"/>
                <w:color w:val="000000" w:themeColor="text1"/>
              </w:rPr>
            </w:pPr>
            <w:proofErr w:type="spellStart"/>
            <w:r w:rsidRPr="00395A80">
              <w:rPr>
                <w:rFonts w:cs="Times New Roman"/>
                <w:color w:val="000000" w:themeColor="text1"/>
              </w:rPr>
              <w:t>Article</w:t>
            </w:r>
            <w:proofErr w:type="spellEnd"/>
            <w:r w:rsidRPr="00395A80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395A80">
              <w:rPr>
                <w:rFonts w:cs="Times New Roman"/>
                <w:color w:val="000000" w:themeColor="text1"/>
              </w:rPr>
              <w:t>number</w:t>
            </w:r>
            <w:proofErr w:type="spellEnd"/>
          </w:p>
        </w:tc>
        <w:tc>
          <w:tcPr>
            <w:tcW w:w="6770" w:type="dxa"/>
          </w:tcPr>
          <w:p w14:paraId="19D5118A" w14:textId="77777777" w:rsidR="00DE0C7F" w:rsidRPr="00395A80" w:rsidRDefault="00DE0C7F" w:rsidP="005C77BD">
            <w:pPr>
              <w:spacing w:line="480" w:lineRule="auto"/>
              <w:ind w:left="0" w:firstLine="0"/>
              <w:rPr>
                <w:rFonts w:cs="Times New Roman"/>
                <w:color w:val="000000" w:themeColor="text1"/>
              </w:rPr>
            </w:pPr>
          </w:p>
        </w:tc>
      </w:tr>
      <w:tr w:rsidR="00006673" w:rsidRPr="00395A80" w14:paraId="6E0C1FDF" w14:textId="77777777" w:rsidTr="005C77BD">
        <w:tc>
          <w:tcPr>
            <w:tcW w:w="2466" w:type="dxa"/>
          </w:tcPr>
          <w:p w14:paraId="33AC385D" w14:textId="2B8B4A3D" w:rsidR="00DE0C7F" w:rsidRPr="00395A80" w:rsidRDefault="00BC6D64" w:rsidP="005C77BD">
            <w:pPr>
              <w:spacing w:line="480" w:lineRule="auto"/>
              <w:ind w:left="0" w:firstLine="0"/>
              <w:rPr>
                <w:rFonts w:cs="Times New Roman"/>
                <w:color w:val="000000" w:themeColor="text1"/>
              </w:rPr>
            </w:pPr>
            <w:proofErr w:type="spellStart"/>
            <w:r w:rsidRPr="00C0662C">
              <w:t>Article</w:t>
            </w:r>
            <w:proofErr w:type="spellEnd"/>
            <w:r w:rsidRPr="00C0662C">
              <w:t xml:space="preserve"> </w:t>
            </w:r>
            <w:proofErr w:type="spellStart"/>
            <w:r>
              <w:t>Title</w:t>
            </w:r>
            <w:proofErr w:type="spellEnd"/>
          </w:p>
        </w:tc>
        <w:tc>
          <w:tcPr>
            <w:tcW w:w="6770" w:type="dxa"/>
          </w:tcPr>
          <w:p w14:paraId="70FB26CB" w14:textId="77777777" w:rsidR="00DE0C7F" w:rsidRPr="00395A80" w:rsidRDefault="00DE0C7F" w:rsidP="005C77BD">
            <w:pPr>
              <w:spacing w:line="480" w:lineRule="auto"/>
              <w:ind w:left="0" w:firstLine="0"/>
              <w:rPr>
                <w:rFonts w:cs="Times New Roman"/>
                <w:color w:val="000000" w:themeColor="text1"/>
              </w:rPr>
            </w:pPr>
          </w:p>
        </w:tc>
      </w:tr>
    </w:tbl>
    <w:p w14:paraId="622F9E07" w14:textId="77777777" w:rsidR="00DE0C7F" w:rsidRPr="00395A80" w:rsidRDefault="00DE0C7F" w:rsidP="005D1A44">
      <w:pPr>
        <w:ind w:firstLine="0"/>
        <w:rPr>
          <w:rFonts w:cs="Times New Roman"/>
          <w:color w:val="000000" w:themeColor="text1"/>
        </w:rPr>
      </w:pPr>
    </w:p>
    <w:tbl>
      <w:tblPr>
        <w:tblStyle w:val="Tabela-Siatka"/>
        <w:tblW w:w="4988" w:type="pct"/>
        <w:tblInd w:w="340" w:type="dxa"/>
        <w:tblLook w:val="04A0" w:firstRow="1" w:lastRow="0" w:firstColumn="1" w:lastColumn="0" w:noHBand="0" w:noVBand="1"/>
      </w:tblPr>
      <w:tblGrid>
        <w:gridCol w:w="7705"/>
        <w:gridCol w:w="851"/>
        <w:gridCol w:w="710"/>
      </w:tblGrid>
      <w:tr w:rsidR="00395A80" w:rsidRPr="00395A80" w14:paraId="6E504319" w14:textId="77777777" w:rsidTr="00395A80">
        <w:trPr>
          <w:trHeight w:val="775"/>
        </w:trPr>
        <w:tc>
          <w:tcPr>
            <w:tcW w:w="4158" w:type="pct"/>
            <w:shd w:val="clear" w:color="auto" w:fill="D9D9D9" w:themeFill="background1" w:themeFillShade="D9"/>
          </w:tcPr>
          <w:p w14:paraId="57CE61A9" w14:textId="77777777" w:rsidR="00395A80" w:rsidRPr="00A64899" w:rsidRDefault="00395A80" w:rsidP="002B2259">
            <w:pPr>
              <w:ind w:left="0" w:firstLine="0"/>
              <w:rPr>
                <w:rFonts w:cs="Times New Roman"/>
                <w:b/>
                <w:color w:val="000000" w:themeColor="text1"/>
                <w:lang w:val="en-US"/>
              </w:rPr>
            </w:pPr>
            <w:r w:rsidRPr="00A64899">
              <w:rPr>
                <w:rFonts w:cs="Times New Roman"/>
                <w:b/>
                <w:color w:val="000000" w:themeColor="text1"/>
                <w:lang w:val="en-US"/>
              </w:rPr>
              <w:t>Articles submitted for publication in journal „</w:t>
            </w:r>
            <w:proofErr w:type="spellStart"/>
            <w:r w:rsidRPr="00A64899">
              <w:rPr>
                <w:rFonts w:cs="Times New Roman"/>
                <w:b/>
                <w:color w:val="000000" w:themeColor="text1"/>
                <w:lang w:val="en-US"/>
              </w:rPr>
              <w:t>Neofilolog</w:t>
            </w:r>
            <w:proofErr w:type="spellEnd"/>
            <w:r w:rsidRPr="00A64899">
              <w:rPr>
                <w:rFonts w:cs="Times New Roman"/>
                <w:b/>
                <w:color w:val="000000" w:themeColor="text1"/>
                <w:lang w:val="en-US"/>
              </w:rPr>
              <w:t>”:</w:t>
            </w:r>
          </w:p>
        </w:tc>
        <w:tc>
          <w:tcPr>
            <w:tcW w:w="459" w:type="pct"/>
            <w:shd w:val="clear" w:color="auto" w:fill="D9D9D9" w:themeFill="background1" w:themeFillShade="D9"/>
          </w:tcPr>
          <w:p w14:paraId="2385788C" w14:textId="77777777" w:rsidR="00395A80" w:rsidRPr="00A64899" w:rsidRDefault="00395A80" w:rsidP="00FB496D">
            <w:pPr>
              <w:ind w:left="0" w:firstLine="0"/>
              <w:rPr>
                <w:rFonts w:cs="Times New Roman"/>
                <w:b/>
                <w:color w:val="000000" w:themeColor="text1"/>
              </w:rPr>
            </w:pPr>
            <w:proofErr w:type="spellStart"/>
            <w:proofErr w:type="gramStart"/>
            <w:r w:rsidRPr="00A64899">
              <w:rPr>
                <w:rFonts w:cs="Times New Roman"/>
                <w:b/>
                <w:color w:val="000000" w:themeColor="text1"/>
              </w:rPr>
              <w:t>yes</w:t>
            </w:r>
            <w:proofErr w:type="spellEnd"/>
            <w:proofErr w:type="gramEnd"/>
            <w:r w:rsidRPr="00A64899">
              <w:rPr>
                <w:rFonts w:cs="Times New Roman"/>
                <w:b/>
                <w:color w:val="000000" w:themeColor="text1"/>
              </w:rPr>
              <w:t xml:space="preserve">   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14:paraId="526E58C4" w14:textId="57182D39" w:rsidR="00395A80" w:rsidRPr="00A64899" w:rsidRDefault="00395A80" w:rsidP="00FB496D">
            <w:pPr>
              <w:ind w:left="0" w:firstLine="0"/>
              <w:rPr>
                <w:rFonts w:cs="Times New Roman"/>
                <w:b/>
                <w:color w:val="000000" w:themeColor="text1"/>
              </w:rPr>
            </w:pPr>
            <w:proofErr w:type="gramStart"/>
            <w:r w:rsidRPr="00A64899">
              <w:rPr>
                <w:rFonts w:cs="Times New Roman"/>
                <w:b/>
                <w:color w:val="000000" w:themeColor="text1"/>
              </w:rPr>
              <w:t>n</w:t>
            </w:r>
            <w:r w:rsidR="00EC2B8E" w:rsidRPr="00A64899">
              <w:rPr>
                <w:rFonts w:cs="Times New Roman"/>
                <w:b/>
                <w:color w:val="000000" w:themeColor="text1"/>
              </w:rPr>
              <w:t>o</w:t>
            </w:r>
            <w:proofErr w:type="gramEnd"/>
          </w:p>
        </w:tc>
      </w:tr>
      <w:tr w:rsidR="00395A80" w:rsidRPr="00395A80" w14:paraId="2DA8BCD8" w14:textId="77777777" w:rsidTr="00395A80">
        <w:trPr>
          <w:trHeight w:val="444"/>
        </w:trPr>
        <w:tc>
          <w:tcPr>
            <w:tcW w:w="4158" w:type="pct"/>
          </w:tcPr>
          <w:p w14:paraId="457EDD3C" w14:textId="76EE4A56" w:rsidR="00395A80" w:rsidRPr="002D491C" w:rsidRDefault="00395A80" w:rsidP="002D491C">
            <w:pPr>
              <w:pStyle w:val="HTML-wstpniesformatowany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="Arial"/>
                <w:color w:val="212121"/>
                <w:sz w:val="24"/>
                <w:szCs w:val="22"/>
                <w:shd w:val="clear" w:color="auto" w:fill="FFFFFF"/>
                <w:lang w:val="en-US"/>
              </w:rPr>
            </w:pPr>
            <w:r w:rsidRPr="002D491C">
              <w:rPr>
                <w:rFonts w:asciiTheme="minorHAnsi" w:hAnsiTheme="minorHAnsi" w:cs="Arial"/>
                <w:color w:val="212121"/>
                <w:sz w:val="24"/>
                <w:szCs w:val="22"/>
                <w:shd w:val="clear" w:color="auto" w:fill="FFFFFF"/>
                <w:lang w:val="en-US"/>
              </w:rPr>
              <w:t xml:space="preserve">Is related to the field of </w:t>
            </w:r>
            <w:proofErr w:type="spellStart"/>
            <w:r w:rsidRPr="002D491C">
              <w:rPr>
                <w:rFonts w:asciiTheme="minorHAnsi" w:hAnsiTheme="minorHAnsi" w:cs="Arial"/>
                <w:color w:val="212121"/>
                <w:sz w:val="24"/>
                <w:szCs w:val="22"/>
                <w:shd w:val="clear" w:color="auto" w:fill="FFFFFF"/>
                <w:lang w:val="en-US"/>
              </w:rPr>
              <w:t>glottodidactics</w:t>
            </w:r>
            <w:proofErr w:type="spellEnd"/>
            <w:r w:rsidRPr="002D491C">
              <w:rPr>
                <w:rFonts w:asciiTheme="minorHAnsi" w:hAnsiTheme="minorHAnsi" w:cs="Arial"/>
                <w:color w:val="212121"/>
                <w:sz w:val="24"/>
                <w:szCs w:val="22"/>
                <w:shd w:val="clear" w:color="auto" w:fill="FFFFFF"/>
                <w:lang w:val="en-US"/>
              </w:rPr>
              <w:t xml:space="preserve"> and is consistent with the profile of the journal</w:t>
            </w:r>
          </w:p>
        </w:tc>
        <w:sdt>
          <w:sdtPr>
            <w:rPr>
              <w:rFonts w:cs="Times New Roman"/>
              <w:color w:val="000000" w:themeColor="text1"/>
            </w:rPr>
            <w:id w:val="-148746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</w:tcPr>
              <w:p w14:paraId="2EFA298E" w14:textId="513BB287" w:rsidR="00395A80" w:rsidRPr="00395A80" w:rsidRDefault="00A800DC" w:rsidP="00FB496D">
                <w:pPr>
                  <w:ind w:left="0" w:firstLine="0"/>
                  <w:rPr>
                    <w:rFonts w:cs="Times New Roman"/>
                    <w:color w:val="000000" w:themeColor="text1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</w:rPr>
            <w:id w:val="5659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pct"/>
              </w:tcPr>
              <w:p w14:paraId="4E18EF7F" w14:textId="77777777" w:rsidR="00395A80" w:rsidRPr="00395A80" w:rsidRDefault="00395A80" w:rsidP="00FB496D">
                <w:pPr>
                  <w:ind w:left="0" w:firstLine="0"/>
                  <w:rPr>
                    <w:rFonts w:cs="Times New Roman"/>
                    <w:color w:val="000000" w:themeColor="text1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95A80" w:rsidRPr="00395A80" w14:paraId="355089A1" w14:textId="77777777" w:rsidTr="00395A80">
        <w:trPr>
          <w:trHeight w:val="370"/>
        </w:trPr>
        <w:tc>
          <w:tcPr>
            <w:tcW w:w="4158" w:type="pct"/>
          </w:tcPr>
          <w:p w14:paraId="604EA5AE" w14:textId="4BE893F1" w:rsidR="00395A80" w:rsidRPr="002D491C" w:rsidRDefault="00395A80" w:rsidP="002D491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Courier New"/>
                <w:color w:val="212121"/>
                <w:sz w:val="24"/>
                <w:lang w:val="en-US" w:eastAsia="pl-PL"/>
              </w:rPr>
            </w:pPr>
            <w:r w:rsidRPr="002D491C">
              <w:rPr>
                <w:rFonts w:eastAsia="Times New Roman" w:cs="Courier New"/>
                <w:color w:val="212121"/>
                <w:sz w:val="24"/>
                <w:lang w:val="en-US" w:eastAsia="pl-PL"/>
              </w:rPr>
              <w:t xml:space="preserve">Proposes a significant contribution to the field of </w:t>
            </w:r>
            <w:proofErr w:type="spellStart"/>
            <w:r w:rsidRPr="002D491C">
              <w:rPr>
                <w:rFonts w:eastAsia="Times New Roman" w:cs="Courier New"/>
                <w:color w:val="212121"/>
                <w:sz w:val="24"/>
                <w:lang w:val="en-US" w:eastAsia="pl-PL"/>
              </w:rPr>
              <w:t>glottodidactic</w:t>
            </w:r>
            <w:r w:rsidR="00CA01E3" w:rsidRPr="002D491C">
              <w:rPr>
                <w:rFonts w:eastAsia="Times New Roman" w:cs="Courier New"/>
                <w:color w:val="212121"/>
                <w:sz w:val="24"/>
                <w:lang w:val="en-US" w:eastAsia="pl-PL"/>
              </w:rPr>
              <w:t>s</w:t>
            </w:r>
            <w:proofErr w:type="spellEnd"/>
          </w:p>
        </w:tc>
        <w:sdt>
          <w:sdtPr>
            <w:rPr>
              <w:rFonts w:cs="Times New Roman"/>
              <w:color w:val="000000" w:themeColor="text1"/>
            </w:rPr>
            <w:id w:val="206883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</w:tcPr>
              <w:p w14:paraId="4436F9C6" w14:textId="77777777" w:rsidR="00395A80" w:rsidRDefault="00395A80">
                <w:r w:rsidRPr="001E1AD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</w:rPr>
            <w:id w:val="12806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pct"/>
              </w:tcPr>
              <w:p w14:paraId="0C18FA8C" w14:textId="77777777" w:rsidR="00395A80" w:rsidRDefault="00395A80">
                <w:r w:rsidRPr="001E1AD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95A80" w:rsidRPr="00395A80" w14:paraId="67679EC8" w14:textId="77777777" w:rsidTr="00395A80">
        <w:tc>
          <w:tcPr>
            <w:tcW w:w="4158" w:type="pct"/>
          </w:tcPr>
          <w:p w14:paraId="790E18D6" w14:textId="1F5D68FE" w:rsidR="00395A80" w:rsidRPr="002D491C" w:rsidRDefault="001E7168" w:rsidP="002D491C">
            <w:pPr>
              <w:pStyle w:val="HTML-wstpniesformatowany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</w:pPr>
            <w:r w:rsidRPr="002D491C"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  <w:t xml:space="preserve">Shows </w:t>
            </w:r>
            <w:r w:rsidR="00395A80" w:rsidRPr="002D491C"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  <w:t>an i</w:t>
            </w:r>
            <w:r w:rsidR="00CA01E3" w:rsidRPr="002D491C"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  <w:t>nnovative or original character</w:t>
            </w:r>
          </w:p>
        </w:tc>
        <w:sdt>
          <w:sdtPr>
            <w:rPr>
              <w:rFonts w:cs="Times New Roman"/>
              <w:color w:val="000000" w:themeColor="text1"/>
            </w:rPr>
            <w:id w:val="-50120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</w:tcPr>
              <w:p w14:paraId="2CDBC680" w14:textId="77777777" w:rsidR="00395A80" w:rsidRDefault="00395A80">
                <w:r w:rsidRPr="001E1AD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</w:rPr>
            <w:id w:val="-31172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pct"/>
              </w:tcPr>
              <w:p w14:paraId="065AE09D" w14:textId="77777777" w:rsidR="00395A80" w:rsidRDefault="00395A80">
                <w:r w:rsidRPr="001E1AD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95A80" w:rsidRPr="00395A80" w14:paraId="148D19F4" w14:textId="77777777" w:rsidTr="00395A80">
        <w:tc>
          <w:tcPr>
            <w:tcW w:w="4158" w:type="pct"/>
          </w:tcPr>
          <w:p w14:paraId="67AA287F" w14:textId="29006562" w:rsidR="00395A80" w:rsidRPr="002D491C" w:rsidRDefault="00395A80" w:rsidP="002D491C">
            <w:pPr>
              <w:pStyle w:val="HTML-wstpniesformatowany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</w:pPr>
            <w:r w:rsidRPr="002D491C"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  <w:t xml:space="preserve">Develops a well-argued </w:t>
            </w:r>
            <w:r w:rsidR="00677570" w:rsidRPr="002D491C"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  <w:t xml:space="preserve">narrative </w:t>
            </w:r>
            <w:r w:rsidR="00CA01E3" w:rsidRPr="002D491C"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  <w:t>based on the scientific literature of the subject</w:t>
            </w:r>
          </w:p>
        </w:tc>
        <w:sdt>
          <w:sdtPr>
            <w:rPr>
              <w:rFonts w:cs="Times New Roman"/>
              <w:color w:val="000000" w:themeColor="text1"/>
            </w:rPr>
            <w:id w:val="7301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</w:tcPr>
              <w:p w14:paraId="05E073B8" w14:textId="77777777" w:rsidR="00395A80" w:rsidRDefault="00395A80">
                <w:r w:rsidRPr="001E1AD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</w:rPr>
            <w:id w:val="176742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pct"/>
              </w:tcPr>
              <w:p w14:paraId="0EC41CAF" w14:textId="77777777" w:rsidR="00395A80" w:rsidRDefault="00395A80">
                <w:r w:rsidRPr="001E1AD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95A80" w:rsidRPr="00395A80" w14:paraId="3B02D4EB" w14:textId="77777777" w:rsidTr="00395A80">
        <w:tc>
          <w:tcPr>
            <w:tcW w:w="4158" w:type="pct"/>
          </w:tcPr>
          <w:p w14:paraId="411BC7C5" w14:textId="34E2F08D" w:rsidR="00395A80" w:rsidRPr="002D491C" w:rsidRDefault="00395A80" w:rsidP="002D491C">
            <w:pPr>
              <w:pStyle w:val="HTML-wstpniesformatowany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</w:pPr>
            <w:r w:rsidRPr="002D491C"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  <w:t>Clearly states the</w:t>
            </w:r>
            <w:r w:rsidR="001E7168" w:rsidRPr="002D491C"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  <w:t xml:space="preserve"> theoretical </w:t>
            </w:r>
            <w:r w:rsidRPr="002D491C"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  <w:t xml:space="preserve"> framework and the </w:t>
            </w:r>
            <w:r w:rsidR="00FF7471" w:rsidRPr="002D491C"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  <w:t>methodology of research</w:t>
            </w:r>
          </w:p>
        </w:tc>
        <w:sdt>
          <w:sdtPr>
            <w:rPr>
              <w:rFonts w:cs="Times New Roman"/>
              <w:color w:val="000000" w:themeColor="text1"/>
            </w:rPr>
            <w:id w:val="111671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</w:tcPr>
              <w:p w14:paraId="61CBA349" w14:textId="77777777" w:rsidR="00395A80" w:rsidRDefault="00395A80">
                <w:r w:rsidRPr="001E1AD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</w:rPr>
            <w:id w:val="27946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pct"/>
              </w:tcPr>
              <w:p w14:paraId="5C4415BD" w14:textId="77777777" w:rsidR="00395A80" w:rsidRDefault="00395A80">
                <w:r w:rsidRPr="001E1AD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95A80" w:rsidRPr="00395A80" w14:paraId="3A6A143E" w14:textId="77777777" w:rsidTr="00395A80">
        <w:tc>
          <w:tcPr>
            <w:tcW w:w="4158" w:type="pct"/>
          </w:tcPr>
          <w:p w14:paraId="347A598D" w14:textId="210DED3F" w:rsidR="00395A80" w:rsidRPr="002D491C" w:rsidRDefault="00395A80" w:rsidP="002D491C">
            <w:pPr>
              <w:pStyle w:val="HTML-wstpniesformatowany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</w:pPr>
            <w:r w:rsidRPr="002D491C"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  <w:t xml:space="preserve">Presents </w:t>
            </w:r>
            <w:r w:rsidR="006C16C9" w:rsidRPr="002D491C"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  <w:t xml:space="preserve">in a clear and coherent way </w:t>
            </w:r>
            <w:r w:rsidRPr="002D491C"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  <w:t xml:space="preserve"> a body of empirical data</w:t>
            </w:r>
          </w:p>
        </w:tc>
        <w:sdt>
          <w:sdtPr>
            <w:rPr>
              <w:rFonts w:cs="Times New Roman"/>
              <w:color w:val="000000" w:themeColor="text1"/>
            </w:rPr>
            <w:id w:val="-3033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</w:tcPr>
              <w:p w14:paraId="54CA432C" w14:textId="77777777" w:rsidR="00395A80" w:rsidRDefault="00395A80">
                <w:r w:rsidRPr="001E1AD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</w:rPr>
            <w:id w:val="-43576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pct"/>
              </w:tcPr>
              <w:p w14:paraId="6E7FDDBA" w14:textId="77777777" w:rsidR="00395A80" w:rsidRDefault="00395A80">
                <w:r w:rsidRPr="001E1AD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95A80" w:rsidRPr="00395A80" w14:paraId="6D565750" w14:textId="77777777" w:rsidTr="00395A80">
        <w:tc>
          <w:tcPr>
            <w:tcW w:w="4158" w:type="pct"/>
          </w:tcPr>
          <w:p w14:paraId="55A8482A" w14:textId="4F8A7ABA" w:rsidR="00395A80" w:rsidRPr="002D491C" w:rsidRDefault="00395A80" w:rsidP="002D491C">
            <w:pPr>
              <w:pStyle w:val="HTML-wstpniesformatowany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</w:pPr>
            <w:r w:rsidRPr="002D491C"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  <w:t>Includes an introduction and a conclusion</w:t>
            </w:r>
          </w:p>
        </w:tc>
        <w:sdt>
          <w:sdtPr>
            <w:rPr>
              <w:rFonts w:cs="Times New Roman"/>
              <w:color w:val="000000" w:themeColor="text1"/>
            </w:rPr>
            <w:id w:val="173341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</w:tcPr>
              <w:p w14:paraId="33E549CD" w14:textId="77777777" w:rsidR="00395A80" w:rsidRDefault="00395A80">
                <w:r w:rsidRPr="001E1AD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</w:rPr>
            <w:id w:val="-93644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pct"/>
              </w:tcPr>
              <w:p w14:paraId="7E4D0F71" w14:textId="77777777" w:rsidR="00395A80" w:rsidRDefault="00395A80">
                <w:r w:rsidRPr="001E1AD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95A80" w:rsidRPr="00395A80" w14:paraId="0F45A66A" w14:textId="77777777" w:rsidTr="00395A80">
        <w:tc>
          <w:tcPr>
            <w:tcW w:w="4158" w:type="pct"/>
          </w:tcPr>
          <w:p w14:paraId="248B2AD2" w14:textId="3B25118A" w:rsidR="00395A80" w:rsidRPr="002D491C" w:rsidRDefault="00395A80" w:rsidP="002D491C">
            <w:pPr>
              <w:pStyle w:val="HTML-wstpniesformatowany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2"/>
              </w:rPr>
            </w:pPr>
            <w:proofErr w:type="spellStart"/>
            <w:r w:rsidRPr="002D491C">
              <w:rPr>
                <w:rFonts w:asciiTheme="minorHAnsi" w:hAnsiTheme="minorHAnsi"/>
                <w:color w:val="212121"/>
                <w:sz w:val="24"/>
                <w:szCs w:val="22"/>
              </w:rPr>
              <w:t>Respects</w:t>
            </w:r>
            <w:proofErr w:type="spellEnd"/>
            <w:r w:rsidRPr="002D491C">
              <w:rPr>
                <w:rFonts w:asciiTheme="minorHAnsi" w:hAnsiTheme="minorHAnsi"/>
                <w:color w:val="212121"/>
                <w:sz w:val="24"/>
                <w:szCs w:val="22"/>
              </w:rPr>
              <w:t xml:space="preserve"> </w:t>
            </w:r>
            <w:r w:rsidR="00677570" w:rsidRPr="002D491C">
              <w:rPr>
                <w:rFonts w:asciiTheme="minorHAnsi" w:hAnsiTheme="minorHAnsi"/>
                <w:color w:val="212121"/>
                <w:sz w:val="24"/>
                <w:szCs w:val="22"/>
              </w:rPr>
              <w:t xml:space="preserve">APA </w:t>
            </w:r>
            <w:proofErr w:type="spellStart"/>
            <w:r w:rsidR="00677570" w:rsidRPr="002D491C">
              <w:rPr>
                <w:rFonts w:asciiTheme="minorHAnsi" w:hAnsiTheme="minorHAnsi"/>
                <w:color w:val="212121"/>
                <w:sz w:val="24"/>
                <w:szCs w:val="22"/>
              </w:rPr>
              <w:t>reference</w:t>
            </w:r>
            <w:proofErr w:type="spellEnd"/>
            <w:r w:rsidR="006C16C9" w:rsidRPr="002D491C">
              <w:rPr>
                <w:rFonts w:asciiTheme="minorHAnsi" w:hAnsiTheme="minorHAnsi"/>
                <w:color w:val="212121"/>
                <w:sz w:val="24"/>
                <w:szCs w:val="22"/>
              </w:rPr>
              <w:t xml:space="preserve"> style</w:t>
            </w:r>
          </w:p>
        </w:tc>
        <w:sdt>
          <w:sdtPr>
            <w:rPr>
              <w:rFonts w:cs="Times New Roman"/>
              <w:color w:val="000000" w:themeColor="text1"/>
            </w:rPr>
            <w:id w:val="-75729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</w:tcPr>
              <w:p w14:paraId="09F67B08" w14:textId="77777777" w:rsidR="00395A80" w:rsidRDefault="00395A80">
                <w:r w:rsidRPr="001E1AD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</w:rPr>
            <w:id w:val="51851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pct"/>
              </w:tcPr>
              <w:p w14:paraId="4FDA92FC" w14:textId="77777777" w:rsidR="00395A80" w:rsidRDefault="00395A80">
                <w:r w:rsidRPr="001E1AD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95A80" w:rsidRPr="00395A80" w14:paraId="62E019D1" w14:textId="77777777" w:rsidTr="00395A80">
        <w:tc>
          <w:tcPr>
            <w:tcW w:w="4158" w:type="pct"/>
          </w:tcPr>
          <w:p w14:paraId="7862B006" w14:textId="6B3A1B56" w:rsidR="00395A80" w:rsidRPr="002D491C" w:rsidRDefault="006C16C9" w:rsidP="002D491C">
            <w:pPr>
              <w:pStyle w:val="HTML-wstpniesformatowany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</w:pPr>
            <w:r w:rsidRPr="002D491C">
              <w:rPr>
                <w:rFonts w:asciiTheme="minorHAnsi" w:hAnsiTheme="minorHAnsi" w:cs="Arial"/>
                <w:color w:val="212121"/>
                <w:sz w:val="24"/>
                <w:szCs w:val="22"/>
                <w:shd w:val="clear" w:color="auto" w:fill="FFFFFF"/>
                <w:lang w:val="en-US"/>
              </w:rPr>
              <w:t>R</w:t>
            </w:r>
            <w:r w:rsidR="00395A80" w:rsidRPr="002D491C">
              <w:rPr>
                <w:rFonts w:asciiTheme="minorHAnsi" w:hAnsiTheme="minorHAnsi" w:cs="Arial"/>
                <w:color w:val="212121"/>
                <w:sz w:val="24"/>
                <w:szCs w:val="22"/>
                <w:shd w:val="clear" w:color="auto" w:fill="FFFFFF"/>
                <w:lang w:val="en-US"/>
              </w:rPr>
              <w:t xml:space="preserve">epresents academic quality in the field of editing </w:t>
            </w:r>
            <w:r w:rsidRPr="002D491C">
              <w:rPr>
                <w:rFonts w:asciiTheme="minorHAnsi" w:hAnsiTheme="minorHAnsi" w:cs="Arial"/>
                <w:color w:val="212121"/>
                <w:sz w:val="24"/>
                <w:szCs w:val="22"/>
                <w:shd w:val="clear" w:color="auto" w:fill="FFFFFF"/>
                <w:lang w:val="en-US"/>
              </w:rPr>
              <w:t xml:space="preserve">a </w:t>
            </w:r>
            <w:r w:rsidR="00395A80" w:rsidRPr="002D491C">
              <w:rPr>
                <w:rFonts w:asciiTheme="minorHAnsi" w:hAnsiTheme="minorHAnsi" w:cs="Arial"/>
                <w:color w:val="212121"/>
                <w:sz w:val="24"/>
                <w:szCs w:val="22"/>
                <w:shd w:val="clear" w:color="auto" w:fill="FFFFFF"/>
                <w:lang w:val="en-US"/>
              </w:rPr>
              <w:t xml:space="preserve"> scientific text</w:t>
            </w:r>
          </w:p>
        </w:tc>
        <w:sdt>
          <w:sdtPr>
            <w:rPr>
              <w:rFonts w:cs="Times New Roman"/>
              <w:color w:val="000000" w:themeColor="text1"/>
            </w:rPr>
            <w:id w:val="-11250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</w:tcPr>
              <w:p w14:paraId="7D07C5E5" w14:textId="77777777" w:rsidR="00395A80" w:rsidRDefault="00395A80">
                <w:r w:rsidRPr="001E1AD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</w:rPr>
            <w:id w:val="-195917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pct"/>
              </w:tcPr>
              <w:p w14:paraId="2E3FDBCD" w14:textId="77777777" w:rsidR="00395A80" w:rsidRDefault="00395A80">
                <w:r w:rsidRPr="001E1AD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95A80" w:rsidRPr="00395A80" w14:paraId="2BBF696D" w14:textId="77777777" w:rsidTr="00395A80">
        <w:tc>
          <w:tcPr>
            <w:tcW w:w="4158" w:type="pct"/>
          </w:tcPr>
          <w:p w14:paraId="4795679F" w14:textId="60CF2456" w:rsidR="00395A80" w:rsidRPr="002D491C" w:rsidRDefault="006C16C9" w:rsidP="002D491C">
            <w:pPr>
              <w:pStyle w:val="HTML-wstpniesformatowany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</w:pPr>
            <w:r w:rsidRPr="002D491C"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  <w:t>C</w:t>
            </w:r>
            <w:r w:rsidR="00395A80" w:rsidRPr="002D491C">
              <w:rPr>
                <w:rFonts w:asciiTheme="minorHAnsi" w:hAnsiTheme="minorHAnsi"/>
                <w:color w:val="212121"/>
                <w:sz w:val="24"/>
                <w:szCs w:val="22"/>
                <w:lang w:val="en-US"/>
              </w:rPr>
              <w:t>ontains  an abstract, title and keywords in English</w:t>
            </w:r>
          </w:p>
        </w:tc>
        <w:sdt>
          <w:sdtPr>
            <w:rPr>
              <w:rFonts w:cs="Times New Roman"/>
              <w:color w:val="000000" w:themeColor="text1"/>
            </w:rPr>
            <w:id w:val="100215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</w:tcPr>
              <w:p w14:paraId="49B50DE3" w14:textId="77777777" w:rsidR="00395A80" w:rsidRDefault="00395A80">
                <w:r w:rsidRPr="001E1AD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</w:rPr>
            <w:id w:val="3439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pct"/>
              </w:tcPr>
              <w:p w14:paraId="41E2901C" w14:textId="77777777" w:rsidR="00395A80" w:rsidRDefault="00395A80">
                <w:r w:rsidRPr="001E1AD5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693C399C" w14:textId="77777777" w:rsidR="006F6836" w:rsidRPr="00395A80" w:rsidRDefault="006F6836" w:rsidP="005D1A44">
      <w:pPr>
        <w:ind w:left="680"/>
        <w:rPr>
          <w:rFonts w:cs="Times New Roman"/>
          <w:color w:val="000000" w:themeColor="text1"/>
        </w:rPr>
      </w:pPr>
    </w:p>
    <w:p w14:paraId="467B0CA8" w14:textId="77777777" w:rsidR="00395A80" w:rsidRPr="00395A80" w:rsidRDefault="00395A80" w:rsidP="005D1A44">
      <w:pPr>
        <w:ind w:left="680"/>
        <w:rPr>
          <w:lang w:val="en-US"/>
        </w:rPr>
      </w:pPr>
    </w:p>
    <w:tbl>
      <w:tblPr>
        <w:tblStyle w:val="Tabela-Siatka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5C77BD" w:rsidRPr="005C77BD" w14:paraId="41EA3933" w14:textId="77777777" w:rsidTr="00A800DC">
        <w:tc>
          <w:tcPr>
            <w:tcW w:w="9214" w:type="dxa"/>
            <w:shd w:val="clear" w:color="auto" w:fill="D9D9D9" w:themeFill="background1" w:themeFillShade="D9"/>
          </w:tcPr>
          <w:p w14:paraId="79A173F3" w14:textId="77777777" w:rsidR="005C77BD" w:rsidRPr="005C77BD" w:rsidRDefault="005C77BD" w:rsidP="005C77BD">
            <w:pPr>
              <w:spacing w:line="480" w:lineRule="auto"/>
              <w:ind w:left="0" w:firstLine="0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Decision</w:t>
            </w:r>
            <w:proofErr w:type="spellEnd"/>
            <w:r>
              <w:rPr>
                <w:rFonts w:cs="Times New Roman"/>
                <w:color w:val="000000" w:themeColor="text1"/>
              </w:rPr>
              <w:t>:</w:t>
            </w:r>
          </w:p>
        </w:tc>
      </w:tr>
      <w:tr w:rsidR="005C77BD" w:rsidRPr="00BC6D64" w14:paraId="2D5C8FEE" w14:textId="77777777" w:rsidTr="00A800DC">
        <w:tc>
          <w:tcPr>
            <w:tcW w:w="9214" w:type="dxa"/>
          </w:tcPr>
          <w:p w14:paraId="51A1202F" w14:textId="75B9815B" w:rsidR="005C77BD" w:rsidRPr="00FE303E" w:rsidRDefault="005C77BD" w:rsidP="00A800DC">
            <w:pPr>
              <w:spacing w:line="480" w:lineRule="auto"/>
              <w:ind w:left="0" w:firstLine="0"/>
              <w:rPr>
                <w:rFonts w:cs="Arial"/>
                <w:color w:val="212121"/>
                <w:shd w:val="clear" w:color="auto" w:fill="FFFFFF"/>
                <w:lang w:val="fr-FR"/>
              </w:rPr>
            </w:pPr>
            <w:r w:rsidRPr="00FE303E">
              <w:rPr>
                <w:rFonts w:cs="Times New Roman"/>
                <w:color w:val="000000" w:themeColor="text1"/>
                <w:lang w:val="en-US"/>
              </w:rPr>
              <w:t xml:space="preserve">□   </w:t>
            </w:r>
            <w:r w:rsidRPr="00FE303E">
              <w:rPr>
                <w:rFonts w:cs="Arial"/>
                <w:color w:val="212121"/>
                <w:shd w:val="clear" w:color="auto" w:fill="FFFFFF"/>
                <w:lang w:val="en-US"/>
              </w:rPr>
              <w:t xml:space="preserve">Text accepted for </w:t>
            </w:r>
            <w:proofErr w:type="spellStart"/>
            <w:r w:rsidR="00BC6D64" w:rsidRPr="007E0480">
              <w:rPr>
                <w:rFonts w:cs="Arial"/>
                <w:color w:val="212121"/>
                <w:shd w:val="clear" w:color="auto" w:fill="FFFFFF"/>
                <w:lang w:val="fr-FR"/>
              </w:rPr>
              <w:t>external</w:t>
            </w:r>
            <w:proofErr w:type="spellEnd"/>
            <w:r w:rsidR="00BC6D64" w:rsidRPr="007E0480">
              <w:rPr>
                <w:rFonts w:cs="Arial"/>
                <w:color w:val="212121"/>
                <w:shd w:val="clear" w:color="auto" w:fill="FFFFFF"/>
                <w:lang w:val="fr-FR"/>
              </w:rPr>
              <w:t xml:space="preserve"> </w:t>
            </w:r>
            <w:proofErr w:type="spellStart"/>
            <w:r w:rsidR="00BC6D64" w:rsidRPr="007E0480">
              <w:rPr>
                <w:rFonts w:cs="Arial"/>
                <w:color w:val="212121"/>
                <w:shd w:val="clear" w:color="auto" w:fill="FFFFFF"/>
                <w:lang w:val="fr-FR"/>
              </w:rPr>
              <w:t>peer-review</w:t>
            </w:r>
            <w:proofErr w:type="spellEnd"/>
          </w:p>
        </w:tc>
      </w:tr>
      <w:tr w:rsidR="005C77BD" w:rsidRPr="00BC6D64" w14:paraId="509E7887" w14:textId="77777777" w:rsidTr="00A800DC">
        <w:tc>
          <w:tcPr>
            <w:tcW w:w="9214" w:type="dxa"/>
          </w:tcPr>
          <w:p w14:paraId="530A63AB" w14:textId="09917F40" w:rsidR="005C77BD" w:rsidRPr="00FE303E" w:rsidRDefault="005C77BD" w:rsidP="00A800DC">
            <w:pPr>
              <w:spacing w:line="480" w:lineRule="auto"/>
              <w:ind w:left="0" w:firstLine="0"/>
              <w:rPr>
                <w:rFonts w:cs="Arial"/>
                <w:color w:val="212121"/>
                <w:shd w:val="clear" w:color="auto" w:fill="FFFFFF"/>
                <w:lang w:val="fr-FR"/>
              </w:rPr>
            </w:pPr>
            <w:r w:rsidRPr="00FE303E">
              <w:rPr>
                <w:rFonts w:cs="Times New Roman"/>
                <w:color w:val="000000" w:themeColor="text1"/>
                <w:lang w:val="en-US"/>
              </w:rPr>
              <w:t xml:space="preserve">□   </w:t>
            </w:r>
            <w:r w:rsidRPr="00FE303E">
              <w:rPr>
                <w:rFonts w:cs="Arial"/>
                <w:color w:val="212121"/>
                <w:shd w:val="clear" w:color="auto" w:fill="FFFFFF"/>
                <w:lang w:val="en-US"/>
              </w:rPr>
              <w:t xml:space="preserve">Text </w:t>
            </w:r>
            <w:r w:rsidR="006C16C9" w:rsidRPr="00FE303E">
              <w:rPr>
                <w:rFonts w:cs="Arial"/>
                <w:color w:val="212121"/>
                <w:shd w:val="clear" w:color="auto" w:fill="FFFFFF"/>
                <w:lang w:val="en-US"/>
              </w:rPr>
              <w:t xml:space="preserve"> not accepte</w:t>
            </w:r>
            <w:r w:rsidR="00677570" w:rsidRPr="00FE303E">
              <w:rPr>
                <w:rFonts w:cs="Arial"/>
                <w:color w:val="212121"/>
                <w:shd w:val="clear" w:color="auto" w:fill="FFFFFF"/>
                <w:lang w:val="en-US"/>
              </w:rPr>
              <w:t xml:space="preserve">d </w:t>
            </w:r>
            <w:r w:rsidRPr="00FE303E">
              <w:rPr>
                <w:rFonts w:cs="Arial"/>
                <w:color w:val="212121"/>
                <w:shd w:val="clear" w:color="auto" w:fill="FFFFFF"/>
                <w:lang w:val="en-US"/>
              </w:rPr>
              <w:t xml:space="preserve">for </w:t>
            </w:r>
            <w:proofErr w:type="spellStart"/>
            <w:r w:rsidR="00BC6D64" w:rsidRPr="007E0480">
              <w:rPr>
                <w:rFonts w:cs="Arial"/>
                <w:color w:val="212121"/>
                <w:shd w:val="clear" w:color="auto" w:fill="FFFFFF"/>
                <w:lang w:val="fr-FR"/>
              </w:rPr>
              <w:t>external</w:t>
            </w:r>
            <w:proofErr w:type="spellEnd"/>
            <w:r w:rsidR="00BC6D64" w:rsidRPr="007E0480">
              <w:rPr>
                <w:rFonts w:cs="Arial"/>
                <w:color w:val="212121"/>
                <w:shd w:val="clear" w:color="auto" w:fill="FFFFFF"/>
                <w:lang w:val="fr-FR"/>
              </w:rPr>
              <w:t xml:space="preserve"> </w:t>
            </w:r>
            <w:proofErr w:type="spellStart"/>
            <w:r w:rsidR="00BC6D64" w:rsidRPr="007E0480">
              <w:rPr>
                <w:rFonts w:cs="Arial"/>
                <w:color w:val="212121"/>
                <w:shd w:val="clear" w:color="auto" w:fill="FFFFFF"/>
                <w:lang w:val="fr-FR"/>
              </w:rPr>
              <w:t>peer-review</w:t>
            </w:r>
            <w:proofErr w:type="spellEnd"/>
          </w:p>
        </w:tc>
      </w:tr>
    </w:tbl>
    <w:p w14:paraId="6A82B1FA" w14:textId="77777777" w:rsidR="00901C1C" w:rsidRPr="00A800DC" w:rsidRDefault="00901C1C" w:rsidP="005C77BD">
      <w:pPr>
        <w:spacing w:line="480" w:lineRule="auto"/>
        <w:ind w:left="0" w:firstLine="0"/>
        <w:rPr>
          <w:rFonts w:cs="Times New Roman"/>
          <w:color w:val="000000" w:themeColor="text1"/>
          <w:lang w:val="en-US"/>
        </w:rPr>
      </w:pPr>
    </w:p>
    <w:p w14:paraId="5D4FB9F0" w14:textId="77777777" w:rsidR="00A800DC" w:rsidRPr="00A800DC" w:rsidRDefault="00A800DC" w:rsidP="005C77BD">
      <w:pPr>
        <w:spacing w:line="480" w:lineRule="auto"/>
        <w:ind w:left="0" w:firstLine="0"/>
        <w:rPr>
          <w:rFonts w:cs="Times New Roman"/>
          <w:color w:val="000000" w:themeColor="text1"/>
          <w:lang w:val="en-US"/>
        </w:rPr>
      </w:pPr>
    </w:p>
    <w:p w14:paraId="569D0760" w14:textId="67A2300D" w:rsidR="00A800DC" w:rsidRPr="00A800DC" w:rsidRDefault="00A800DC" w:rsidP="005C77BD">
      <w:pPr>
        <w:spacing w:line="480" w:lineRule="auto"/>
        <w:ind w:left="0" w:firstLine="0"/>
        <w:rPr>
          <w:rFonts w:cs="Times New Roman"/>
          <w:color w:val="000000" w:themeColor="text1"/>
          <w:lang w:val="en-US"/>
        </w:rPr>
      </w:pPr>
      <w:r w:rsidRPr="00A800DC">
        <w:rPr>
          <w:rFonts w:cs="Times New Roman"/>
          <w:color w:val="000000" w:themeColor="text1"/>
          <w:lang w:val="en-US"/>
        </w:rPr>
        <w:tab/>
      </w:r>
    </w:p>
    <w:p w14:paraId="6130C9E3" w14:textId="284D2E33" w:rsidR="00A800DC" w:rsidRPr="002D491C" w:rsidRDefault="00A800DC" w:rsidP="005C77BD">
      <w:pPr>
        <w:spacing w:line="480" w:lineRule="auto"/>
        <w:ind w:left="0" w:firstLine="0"/>
        <w:rPr>
          <w:rFonts w:cs="Times New Roman"/>
          <w:color w:val="000000" w:themeColor="text1"/>
          <w:lang w:val="en-US"/>
        </w:rPr>
      </w:pPr>
      <w:r w:rsidRPr="002D491C">
        <w:rPr>
          <w:rFonts w:cs="Times New Roman"/>
          <w:color w:val="000000" w:themeColor="text1"/>
          <w:lang w:val="en-US"/>
        </w:rPr>
        <w:t>……………………………………………</w:t>
      </w:r>
      <w:r w:rsidRPr="002D491C">
        <w:rPr>
          <w:rFonts w:cs="Times New Roman"/>
          <w:color w:val="000000" w:themeColor="text1"/>
          <w:lang w:val="en-US"/>
        </w:rPr>
        <w:tab/>
      </w:r>
      <w:r w:rsidRPr="002D491C">
        <w:rPr>
          <w:rFonts w:cs="Times New Roman"/>
          <w:color w:val="000000" w:themeColor="text1"/>
          <w:lang w:val="en-US"/>
        </w:rPr>
        <w:tab/>
      </w:r>
      <w:r w:rsidRPr="002D491C">
        <w:rPr>
          <w:rFonts w:cs="Times New Roman"/>
          <w:color w:val="000000" w:themeColor="text1"/>
          <w:lang w:val="en-US"/>
        </w:rPr>
        <w:tab/>
      </w:r>
      <w:r w:rsidRPr="002D491C">
        <w:rPr>
          <w:rFonts w:cs="Times New Roman"/>
          <w:color w:val="000000" w:themeColor="text1"/>
          <w:lang w:val="en-US"/>
        </w:rPr>
        <w:tab/>
        <w:t>…………………………………………………………………..</w:t>
      </w:r>
    </w:p>
    <w:p w14:paraId="5398CF15" w14:textId="1F83B20F" w:rsidR="00A800DC" w:rsidRPr="002D491C" w:rsidRDefault="00A800DC" w:rsidP="005C77BD">
      <w:pPr>
        <w:spacing w:line="480" w:lineRule="auto"/>
        <w:ind w:left="0" w:firstLine="0"/>
        <w:rPr>
          <w:rFonts w:cs="Times New Roman"/>
          <w:color w:val="000000" w:themeColor="text1"/>
          <w:lang w:val="en-US"/>
        </w:rPr>
      </w:pPr>
      <w:r w:rsidRPr="002D491C">
        <w:rPr>
          <w:lang w:val="en-US"/>
        </w:rPr>
        <w:t>Date</w:t>
      </w:r>
      <w:r w:rsidRPr="002D491C">
        <w:rPr>
          <w:lang w:val="en-US"/>
        </w:rPr>
        <w:tab/>
      </w:r>
      <w:r w:rsidRPr="002D491C">
        <w:rPr>
          <w:lang w:val="en-US"/>
        </w:rPr>
        <w:tab/>
      </w:r>
      <w:r w:rsidRPr="002D491C">
        <w:rPr>
          <w:lang w:val="en-US"/>
        </w:rPr>
        <w:tab/>
      </w:r>
      <w:r w:rsidRPr="002D491C">
        <w:rPr>
          <w:lang w:val="en-US"/>
        </w:rPr>
        <w:tab/>
      </w:r>
      <w:r w:rsidRPr="002D491C">
        <w:rPr>
          <w:lang w:val="en-US"/>
        </w:rPr>
        <w:tab/>
      </w:r>
      <w:r w:rsidRPr="002D491C">
        <w:rPr>
          <w:lang w:val="en-US"/>
        </w:rPr>
        <w:tab/>
      </w:r>
      <w:r w:rsidRPr="002D491C">
        <w:rPr>
          <w:lang w:val="en-US"/>
        </w:rPr>
        <w:tab/>
        <w:t>Signature</w:t>
      </w:r>
    </w:p>
    <w:sectPr w:rsidR="00A800DC" w:rsidRPr="002D491C" w:rsidSect="00D6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6344E3" w15:done="0"/>
  <w15:commentEx w15:paraId="785679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6344E3" w16cid:durableId="1FC2BE8D"/>
  <w16cid:commentId w16cid:paraId="785679CD" w16cid:durableId="1FC2B8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17CD"/>
    <w:multiLevelType w:val="hybridMultilevel"/>
    <w:tmpl w:val="A8CE8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ta Karpinska-Musial">
    <w15:presenceInfo w15:providerId="Windows Live" w15:userId="602eec39e33e50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B9"/>
    <w:rsid w:val="00006673"/>
    <w:rsid w:val="00102B67"/>
    <w:rsid w:val="001E7168"/>
    <w:rsid w:val="002366E1"/>
    <w:rsid w:val="002B2259"/>
    <w:rsid w:val="002D491C"/>
    <w:rsid w:val="00395A80"/>
    <w:rsid w:val="004C356F"/>
    <w:rsid w:val="004E0DCE"/>
    <w:rsid w:val="004E7247"/>
    <w:rsid w:val="00595884"/>
    <w:rsid w:val="005C77BD"/>
    <w:rsid w:val="005D1A44"/>
    <w:rsid w:val="005D68B9"/>
    <w:rsid w:val="00677570"/>
    <w:rsid w:val="006C16C9"/>
    <w:rsid w:val="006F6836"/>
    <w:rsid w:val="00901C1C"/>
    <w:rsid w:val="009421D9"/>
    <w:rsid w:val="009A2312"/>
    <w:rsid w:val="00A37B00"/>
    <w:rsid w:val="00A64899"/>
    <w:rsid w:val="00A800DC"/>
    <w:rsid w:val="00A80A36"/>
    <w:rsid w:val="00AD70CB"/>
    <w:rsid w:val="00BA06B1"/>
    <w:rsid w:val="00BC6D64"/>
    <w:rsid w:val="00C4771C"/>
    <w:rsid w:val="00CA01E3"/>
    <w:rsid w:val="00D02E0E"/>
    <w:rsid w:val="00D171ED"/>
    <w:rsid w:val="00D331AF"/>
    <w:rsid w:val="00D641B3"/>
    <w:rsid w:val="00D67E4A"/>
    <w:rsid w:val="00DE0C7F"/>
    <w:rsid w:val="00E21F65"/>
    <w:rsid w:val="00EC2B8E"/>
    <w:rsid w:val="00F44502"/>
    <w:rsid w:val="00FB496D"/>
    <w:rsid w:val="00FE303E"/>
    <w:rsid w:val="00FE7572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8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5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5A8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C77BD"/>
  </w:style>
  <w:style w:type="character" w:styleId="Odwoaniedokomentarza">
    <w:name w:val="annotation reference"/>
    <w:basedOn w:val="Domylnaczcionkaakapitu"/>
    <w:uiPriority w:val="99"/>
    <w:semiHidden/>
    <w:unhideWhenUsed/>
    <w:rsid w:val="001E7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1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1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16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D4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5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5A8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C77BD"/>
  </w:style>
  <w:style w:type="character" w:styleId="Odwoaniedokomentarza">
    <w:name w:val="annotation reference"/>
    <w:basedOn w:val="Domylnaczcionkaakapitu"/>
    <w:uiPriority w:val="99"/>
    <w:semiHidden/>
    <w:unhideWhenUsed/>
    <w:rsid w:val="001E7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1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1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16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D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085682-2A37-40FF-982D-8AAEC781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Kasia Posiadala</cp:lastModifiedBy>
  <cp:revision>2</cp:revision>
  <cp:lastPrinted>2018-11-27T10:07:00Z</cp:lastPrinted>
  <dcterms:created xsi:type="dcterms:W3CDTF">2019-01-28T15:44:00Z</dcterms:created>
  <dcterms:modified xsi:type="dcterms:W3CDTF">2019-01-28T15:44:00Z</dcterms:modified>
</cp:coreProperties>
</file>